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6B" w:rsidRDefault="007F056B" w:rsidP="002620F9">
      <w:pPr>
        <w:jc w:val="center"/>
        <w:rPr>
          <w:b/>
          <w:color w:val="002060"/>
          <w:sz w:val="40"/>
          <w:szCs w:val="40"/>
          <w:lang w:val="de-DE"/>
        </w:rPr>
      </w:pPr>
    </w:p>
    <w:p w:rsidR="00D63A68" w:rsidRDefault="00D63A68" w:rsidP="002620F9">
      <w:pPr>
        <w:jc w:val="center"/>
        <w:rPr>
          <w:b/>
          <w:color w:val="002060"/>
          <w:sz w:val="40"/>
          <w:szCs w:val="40"/>
          <w:lang w:val="de-DE"/>
        </w:rPr>
      </w:pPr>
    </w:p>
    <w:p w:rsidR="002620F9" w:rsidRPr="00BA0A82" w:rsidRDefault="004279BC" w:rsidP="002620F9">
      <w:pPr>
        <w:jc w:val="center"/>
        <w:rPr>
          <w:b/>
          <w:color w:val="002060"/>
          <w:sz w:val="40"/>
          <w:szCs w:val="40"/>
          <w:u w:val="single"/>
          <w:lang w:val="de-DE"/>
        </w:rPr>
      </w:pPr>
      <w:r w:rsidRPr="00BA0A82">
        <w:rPr>
          <w:b/>
          <w:color w:val="002060"/>
          <w:sz w:val="40"/>
          <w:szCs w:val="40"/>
          <w:u w:val="single"/>
          <w:lang w:val="de-DE"/>
        </w:rPr>
        <w:t>Dienstradleasing für die Beamte</w:t>
      </w:r>
      <w:r w:rsidR="00C64DF2">
        <w:rPr>
          <w:b/>
          <w:color w:val="002060"/>
          <w:sz w:val="40"/>
          <w:szCs w:val="40"/>
          <w:u w:val="single"/>
          <w:lang w:val="de-DE"/>
        </w:rPr>
        <w:t xml:space="preserve"> des Landes</w:t>
      </w:r>
    </w:p>
    <w:p w:rsidR="004279BC" w:rsidRDefault="004279BC" w:rsidP="002620F9">
      <w:pPr>
        <w:jc w:val="center"/>
        <w:rPr>
          <w:b/>
          <w:color w:val="002060"/>
          <w:sz w:val="40"/>
          <w:szCs w:val="40"/>
          <w:lang w:val="de-DE"/>
        </w:rPr>
      </w:pPr>
    </w:p>
    <w:p w:rsidR="004279BC" w:rsidRDefault="004279BC" w:rsidP="004279BC">
      <w:pPr>
        <w:rPr>
          <w:b/>
          <w:color w:val="002060"/>
          <w:sz w:val="28"/>
          <w:szCs w:val="28"/>
          <w:lang w:val="de-DE"/>
        </w:rPr>
      </w:pPr>
    </w:p>
    <w:p w:rsidR="004279BC" w:rsidRPr="007F056B" w:rsidRDefault="007F056B" w:rsidP="004279BC">
      <w:pPr>
        <w:rPr>
          <w:color w:val="002060"/>
          <w:sz w:val="28"/>
          <w:szCs w:val="28"/>
          <w:lang w:val="de-DE"/>
        </w:rPr>
      </w:pPr>
      <w:r w:rsidRPr="007F056B">
        <w:rPr>
          <w:color w:val="002060"/>
          <w:sz w:val="28"/>
          <w:szCs w:val="28"/>
          <w:lang w:val="de-DE"/>
        </w:rPr>
        <w:t>Am 10.01.22 teilte die Landtag</w:t>
      </w:r>
      <w:r w:rsidR="004279BC" w:rsidRPr="007F056B">
        <w:rPr>
          <w:color w:val="002060"/>
          <w:sz w:val="28"/>
          <w:szCs w:val="28"/>
          <w:lang w:val="de-DE"/>
        </w:rPr>
        <w:t>sfraktion der Grünen in einer Pressemitteilung mit, dass der Ministerrat des Landes Rheinland-Pfalz einer Änderung des Landesbesoldungsgesetzes zugestimmt hat, in deren Folge das Land einen Auftrag an ein Unternehmen vergeben kann, das allen Beamtinnen und Beamten Leasing-Verträge für ein Dienstrad anbietet.</w:t>
      </w:r>
    </w:p>
    <w:p w:rsidR="004279BC" w:rsidRDefault="004279BC" w:rsidP="004279BC">
      <w:pPr>
        <w:rPr>
          <w:color w:val="002060"/>
          <w:sz w:val="28"/>
          <w:szCs w:val="28"/>
          <w:lang w:val="de-DE"/>
        </w:rPr>
      </w:pPr>
    </w:p>
    <w:p w:rsidR="007F056B" w:rsidRPr="0074717E" w:rsidRDefault="007F056B" w:rsidP="004279BC">
      <w:pPr>
        <w:rPr>
          <w:color w:val="002060"/>
          <w:u w:val="single"/>
          <w:lang w:val="de-DE"/>
        </w:rPr>
      </w:pPr>
      <w:r w:rsidRPr="0074717E">
        <w:rPr>
          <w:color w:val="002060"/>
          <w:u w:val="single"/>
          <w:lang w:val="de-DE"/>
        </w:rPr>
        <w:t xml:space="preserve">Link zur Pressemeldung: </w:t>
      </w:r>
    </w:p>
    <w:p w:rsidR="004279BC" w:rsidRPr="0074717E" w:rsidRDefault="009E7561" w:rsidP="004279BC">
      <w:pPr>
        <w:rPr>
          <w:b/>
          <w:color w:val="00B0F0"/>
          <w:sz w:val="16"/>
          <w:szCs w:val="16"/>
          <w:lang w:val="de-DE"/>
        </w:rPr>
      </w:pPr>
      <w:hyperlink r:id="rId7" w:history="1"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Das </w:t>
        </w:r>
        <w:proofErr w:type="spellStart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>Dienstrad</w:t>
        </w:r>
        <w:proofErr w:type="spellEnd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-Leasing </w:t>
        </w:r>
        <w:proofErr w:type="spellStart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>für</w:t>
        </w:r>
        <w:proofErr w:type="spellEnd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 </w:t>
        </w:r>
        <w:proofErr w:type="spellStart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>Beamte</w:t>
        </w:r>
        <w:proofErr w:type="spellEnd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 von Land und </w:t>
        </w:r>
        <w:proofErr w:type="spellStart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>Kommunen</w:t>
        </w:r>
        <w:proofErr w:type="spellEnd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 </w:t>
        </w:r>
        <w:proofErr w:type="spellStart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>kann</w:t>
        </w:r>
        <w:proofErr w:type="spellEnd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 </w:t>
        </w:r>
        <w:proofErr w:type="spellStart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>kommen</w:t>
        </w:r>
        <w:proofErr w:type="spellEnd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 | </w:t>
        </w:r>
        <w:proofErr w:type="spellStart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>Fraktion</w:t>
        </w:r>
        <w:proofErr w:type="spellEnd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 BÜNDNIS 90/DIE GRÜNEN </w:t>
        </w:r>
        <w:proofErr w:type="spellStart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>im</w:t>
        </w:r>
        <w:proofErr w:type="spellEnd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 </w:t>
        </w:r>
        <w:proofErr w:type="spellStart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>Landtag</w:t>
        </w:r>
        <w:proofErr w:type="spellEnd"/>
        <w:r w:rsidR="004279BC" w:rsidRPr="0074717E">
          <w:rPr>
            <w:rStyle w:val="Hyperlink"/>
            <w:color w:val="00B0F0"/>
            <w:sz w:val="16"/>
            <w:szCs w:val="16"/>
            <w:u w:val="none"/>
          </w:rPr>
          <w:t xml:space="preserve"> Rheinland-Pfalz (gruene-fraktion-rlp.de)</w:t>
        </w:r>
      </w:hyperlink>
    </w:p>
    <w:p w:rsidR="004279BC" w:rsidRDefault="004279BC" w:rsidP="004279BC">
      <w:pPr>
        <w:rPr>
          <w:b/>
          <w:color w:val="002060"/>
          <w:sz w:val="24"/>
          <w:szCs w:val="24"/>
          <w:lang w:val="de-DE"/>
        </w:rPr>
      </w:pPr>
    </w:p>
    <w:p w:rsidR="004279BC" w:rsidRDefault="004279BC" w:rsidP="004279BC">
      <w:pPr>
        <w:rPr>
          <w:b/>
          <w:color w:val="002060"/>
          <w:sz w:val="24"/>
          <w:szCs w:val="24"/>
          <w:lang w:val="de-DE"/>
        </w:rPr>
      </w:pPr>
    </w:p>
    <w:p w:rsidR="004279BC" w:rsidRPr="007F056B" w:rsidRDefault="004279BC" w:rsidP="004279BC">
      <w:pPr>
        <w:rPr>
          <w:color w:val="002060"/>
          <w:sz w:val="28"/>
          <w:szCs w:val="28"/>
          <w:lang w:val="de-DE"/>
        </w:rPr>
      </w:pPr>
      <w:r w:rsidRPr="007F056B">
        <w:rPr>
          <w:color w:val="002060"/>
          <w:sz w:val="28"/>
          <w:szCs w:val="28"/>
          <w:lang w:val="de-DE"/>
        </w:rPr>
        <w:t>Ein entsprechender Entwurf zur Änderung des Landesbesoldungsgesetztes ist dem Deutschen Beamtenbund Rheinland-Pfalz bereits zur Stellungnahme zugesandt worden.</w:t>
      </w:r>
    </w:p>
    <w:p w:rsidR="00D63A68" w:rsidRDefault="00D63A68" w:rsidP="004279BC">
      <w:pPr>
        <w:rPr>
          <w:b/>
          <w:color w:val="002060"/>
          <w:sz w:val="24"/>
          <w:szCs w:val="24"/>
          <w:lang w:val="de-DE"/>
        </w:rPr>
      </w:pPr>
    </w:p>
    <w:p w:rsidR="003F2776" w:rsidRDefault="003F2776" w:rsidP="004279BC">
      <w:pPr>
        <w:rPr>
          <w:b/>
          <w:color w:val="002060"/>
          <w:sz w:val="24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2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398"/>
      </w:tblGrid>
      <w:tr w:rsidR="007F056B" w:rsidTr="00A631EF">
        <w:tc>
          <w:tcPr>
            <w:tcW w:w="7230" w:type="dxa"/>
          </w:tcPr>
          <w:p w:rsidR="007F056B" w:rsidRPr="00D63A68" w:rsidRDefault="007F056B" w:rsidP="007F056B">
            <w:pPr>
              <w:rPr>
                <w:b/>
                <w:color w:val="002060"/>
                <w:sz w:val="28"/>
                <w:szCs w:val="28"/>
                <w:lang w:val="de-DE"/>
              </w:rPr>
            </w:pPr>
            <w:r w:rsidRPr="00D63A68">
              <w:rPr>
                <w:b/>
                <w:color w:val="002060"/>
                <w:sz w:val="28"/>
                <w:szCs w:val="28"/>
                <w:lang w:val="de-DE"/>
              </w:rPr>
              <w:t>Noriko Nagy (stellvertretende Landesvorsitzende):</w:t>
            </w:r>
          </w:p>
          <w:p w:rsidR="007F056B" w:rsidRPr="00D63A68" w:rsidRDefault="007F056B" w:rsidP="007F056B">
            <w:pPr>
              <w:rPr>
                <w:b/>
                <w:color w:val="002060"/>
                <w:sz w:val="28"/>
                <w:szCs w:val="28"/>
                <w:lang w:val="de-DE"/>
              </w:rPr>
            </w:pPr>
          </w:p>
          <w:p w:rsidR="007F056B" w:rsidRPr="00D63A68" w:rsidRDefault="009F4F86" w:rsidP="007F056B">
            <w:pPr>
              <w:rPr>
                <w:i/>
                <w:color w:val="002060"/>
                <w:sz w:val="24"/>
                <w:szCs w:val="24"/>
                <w:lang w:val="de-DE"/>
              </w:rPr>
            </w:pPr>
            <w:r>
              <w:rPr>
                <w:i/>
                <w:color w:val="002060"/>
                <w:sz w:val="28"/>
                <w:szCs w:val="28"/>
                <w:lang w:val="de-DE"/>
              </w:rPr>
              <w:t>„</w:t>
            </w:r>
            <w:r w:rsidR="007F056B" w:rsidRPr="00D63A68">
              <w:rPr>
                <w:i/>
                <w:color w:val="002060"/>
                <w:sz w:val="28"/>
                <w:szCs w:val="28"/>
                <w:lang w:val="de-DE"/>
              </w:rPr>
              <w:t>Wir als DPolG haben uns in den vergangenen Monaten i</w:t>
            </w:r>
            <w:r w:rsidR="003F2776">
              <w:rPr>
                <w:i/>
                <w:color w:val="002060"/>
                <w:sz w:val="28"/>
                <w:szCs w:val="28"/>
                <w:lang w:val="de-DE"/>
              </w:rPr>
              <w:t>n Gesprächen mit den politisch V</w:t>
            </w:r>
            <w:r w:rsidR="007F056B" w:rsidRPr="00D63A68">
              <w:rPr>
                <w:i/>
                <w:color w:val="002060"/>
                <w:sz w:val="28"/>
                <w:szCs w:val="28"/>
                <w:lang w:val="de-DE"/>
              </w:rPr>
              <w:t>erantwortlichen immer wieder für die Einführ</w:t>
            </w:r>
            <w:r w:rsidR="003F2776">
              <w:rPr>
                <w:i/>
                <w:color w:val="002060"/>
                <w:sz w:val="28"/>
                <w:szCs w:val="28"/>
                <w:lang w:val="de-DE"/>
              </w:rPr>
              <w:t>ung eines „</w:t>
            </w:r>
            <w:proofErr w:type="spellStart"/>
            <w:r w:rsidR="003F2776">
              <w:rPr>
                <w:i/>
                <w:color w:val="002060"/>
                <w:sz w:val="28"/>
                <w:szCs w:val="28"/>
                <w:lang w:val="de-DE"/>
              </w:rPr>
              <w:t>Jobrades</w:t>
            </w:r>
            <w:proofErr w:type="spellEnd"/>
            <w:r w:rsidR="003F2776">
              <w:rPr>
                <w:i/>
                <w:color w:val="002060"/>
                <w:sz w:val="28"/>
                <w:szCs w:val="28"/>
                <w:lang w:val="de-DE"/>
              </w:rPr>
              <w:t>“ eingesetzt. Aus diesem Grund</w:t>
            </w:r>
            <w:r w:rsidR="007F056B" w:rsidRPr="00D63A68">
              <w:rPr>
                <w:i/>
                <w:color w:val="002060"/>
                <w:sz w:val="28"/>
                <w:szCs w:val="28"/>
                <w:lang w:val="de-DE"/>
              </w:rPr>
              <w:t xml:space="preserve"> freuen wir uns sehr darüber, dass unser Anliegen gehört wurde.</w:t>
            </w:r>
            <w:r>
              <w:rPr>
                <w:i/>
                <w:color w:val="002060"/>
                <w:sz w:val="28"/>
                <w:szCs w:val="28"/>
                <w:lang w:val="de-DE"/>
              </w:rPr>
              <w:t>“</w:t>
            </w:r>
            <w:r w:rsidR="007F056B" w:rsidRPr="00D63A68">
              <w:rPr>
                <w:i/>
                <w:color w:val="00206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398" w:type="dxa"/>
          </w:tcPr>
          <w:p w:rsidR="007F056B" w:rsidRDefault="007F056B" w:rsidP="007F056B">
            <w:pPr>
              <w:rPr>
                <w:b/>
                <w:color w:val="002060"/>
                <w:sz w:val="24"/>
                <w:szCs w:val="24"/>
                <w:lang w:val="de-DE"/>
              </w:rPr>
            </w:pPr>
            <w:r>
              <w:rPr>
                <w:b/>
                <w:noProof/>
                <w:color w:val="002060"/>
                <w:sz w:val="24"/>
                <w:szCs w:val="24"/>
                <w:lang w:val="de-DE" w:eastAsia="de-DE"/>
              </w:rPr>
              <w:drawing>
                <wp:inline distT="0" distB="0" distL="0" distR="0" wp14:anchorId="5C36B00D" wp14:editId="390CB78B">
                  <wp:extent cx="1285875" cy="1806070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31" cy="1839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56B" w:rsidRDefault="007F056B" w:rsidP="004279BC">
      <w:pPr>
        <w:rPr>
          <w:b/>
          <w:color w:val="002060"/>
          <w:sz w:val="24"/>
          <w:szCs w:val="24"/>
          <w:lang w:val="de-DE"/>
        </w:rPr>
      </w:pPr>
    </w:p>
    <w:p w:rsidR="004279BC" w:rsidRDefault="004279BC" w:rsidP="004279BC">
      <w:pPr>
        <w:rPr>
          <w:b/>
          <w:color w:val="002060"/>
          <w:sz w:val="24"/>
          <w:szCs w:val="24"/>
          <w:lang w:val="de-DE"/>
        </w:rPr>
      </w:pPr>
    </w:p>
    <w:p w:rsidR="004279BC" w:rsidRPr="004279BC" w:rsidRDefault="004279BC" w:rsidP="004279BC">
      <w:pPr>
        <w:rPr>
          <w:b/>
          <w:color w:val="002060"/>
          <w:sz w:val="24"/>
          <w:szCs w:val="24"/>
          <w:lang w:val="de-DE"/>
        </w:rPr>
      </w:pPr>
    </w:p>
    <w:sectPr w:rsidR="004279BC" w:rsidRPr="00427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28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61" w:rsidRDefault="006912BC">
      <w:r>
        <w:separator/>
      </w:r>
    </w:p>
  </w:endnote>
  <w:endnote w:type="continuationSeparator" w:id="0">
    <w:p w:rsidR="00DA5561" w:rsidRDefault="0069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61" w:rsidRDefault="009E75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BE" w:rsidRDefault="006912BC">
    <w:pPr>
      <w:jc w:val="center"/>
      <w:rPr>
        <w:rFonts w:ascii="ArialMT" w:hAnsi="ArialMT" w:cs="ArialMT"/>
        <w:sz w:val="22"/>
        <w:szCs w:val="22"/>
        <w:lang w:val="de-DE"/>
      </w:rPr>
    </w:pPr>
    <w:r>
      <w:rPr>
        <w:rFonts w:ascii="ArialMT" w:hAnsi="ArialMT" w:cs="ArialMT"/>
        <w:sz w:val="22"/>
        <w:szCs w:val="22"/>
        <w:lang w:val="de-DE"/>
      </w:rPr>
      <w:t>_______________________________________________________________________________________</w:t>
    </w:r>
  </w:p>
  <w:p w:rsidR="00CA14BE" w:rsidRDefault="006912BC">
    <w:pPr>
      <w:jc w:val="center"/>
      <w:rPr>
        <w:rFonts w:ascii="ArialMT" w:hAnsi="ArialMT" w:cs="ArialMT"/>
        <w:b/>
        <w:bCs/>
        <w:sz w:val="18"/>
        <w:szCs w:val="18"/>
      </w:rPr>
    </w:pPr>
    <w:r>
      <w:rPr>
        <w:rFonts w:ascii="ArialMT" w:hAnsi="ArialMT" w:cs="ArialMT"/>
        <w:sz w:val="22"/>
        <w:szCs w:val="22"/>
      </w:rPr>
      <w:t xml:space="preserve">© </w:t>
    </w:r>
    <w:r>
      <w:rPr>
        <w:rFonts w:ascii="ArialMT" w:hAnsi="ArialMT" w:cs="ArialMT"/>
        <w:b/>
        <w:bCs/>
        <w:sz w:val="18"/>
        <w:szCs w:val="18"/>
      </w:rPr>
      <w:t>DPolG Rheinland-</w:t>
    </w:r>
    <w:proofErr w:type="gramStart"/>
    <w:r>
      <w:rPr>
        <w:rFonts w:ascii="ArialMT" w:hAnsi="ArialMT" w:cs="ArialMT"/>
        <w:b/>
        <w:bCs/>
        <w:sz w:val="18"/>
        <w:szCs w:val="18"/>
      </w:rPr>
      <w:t>Pfalz .</w:t>
    </w:r>
    <w:proofErr w:type="gramEnd"/>
    <w:r>
      <w:rPr>
        <w:rFonts w:ascii="ArialMT" w:hAnsi="ArialMT" w:cs="ArialMT"/>
        <w:b/>
        <w:bCs/>
        <w:sz w:val="18"/>
        <w:szCs w:val="18"/>
      </w:rPr>
      <w:t xml:space="preserve"> Adam-</w:t>
    </w:r>
    <w:proofErr w:type="spellStart"/>
    <w:r>
      <w:rPr>
        <w:rFonts w:ascii="ArialMT" w:hAnsi="ArialMT" w:cs="ArialMT"/>
        <w:b/>
        <w:bCs/>
        <w:sz w:val="18"/>
        <w:szCs w:val="18"/>
      </w:rPr>
      <w:t>Karrillon</w:t>
    </w:r>
    <w:proofErr w:type="spellEnd"/>
    <w:r>
      <w:rPr>
        <w:rFonts w:ascii="ArialMT" w:hAnsi="ArialMT" w:cs="ArialMT"/>
        <w:b/>
        <w:bCs/>
        <w:sz w:val="18"/>
        <w:szCs w:val="18"/>
      </w:rPr>
      <w:t>-</w:t>
    </w:r>
    <w:proofErr w:type="spellStart"/>
    <w:r>
      <w:rPr>
        <w:rFonts w:ascii="ArialMT" w:hAnsi="ArialMT" w:cs="ArialMT"/>
        <w:b/>
        <w:bCs/>
        <w:sz w:val="18"/>
        <w:szCs w:val="18"/>
      </w:rPr>
      <w:t>Straße</w:t>
    </w:r>
    <w:proofErr w:type="spellEnd"/>
    <w:r>
      <w:rPr>
        <w:rFonts w:ascii="ArialMT" w:hAnsi="ArialMT" w:cs="ArialMT"/>
        <w:b/>
        <w:bCs/>
        <w:sz w:val="18"/>
        <w:szCs w:val="18"/>
      </w:rPr>
      <w:t xml:space="preserve"> </w:t>
    </w:r>
    <w:proofErr w:type="gramStart"/>
    <w:r>
      <w:rPr>
        <w:rFonts w:ascii="ArialMT" w:hAnsi="ArialMT" w:cs="ArialMT"/>
        <w:b/>
        <w:bCs/>
        <w:sz w:val="18"/>
        <w:szCs w:val="18"/>
      </w:rPr>
      <w:t>62 .</w:t>
    </w:r>
    <w:proofErr w:type="gramEnd"/>
    <w:r>
      <w:rPr>
        <w:rFonts w:ascii="ArialMT" w:hAnsi="ArialMT" w:cs="ArialMT"/>
        <w:b/>
        <w:bCs/>
        <w:sz w:val="18"/>
        <w:szCs w:val="18"/>
      </w:rPr>
      <w:t xml:space="preserve"> 55118 </w:t>
    </w:r>
    <w:proofErr w:type="gramStart"/>
    <w:r>
      <w:rPr>
        <w:rFonts w:ascii="ArialMT" w:hAnsi="ArialMT" w:cs="ArialMT"/>
        <w:b/>
        <w:bCs/>
        <w:sz w:val="18"/>
        <w:szCs w:val="18"/>
      </w:rPr>
      <w:t>Mainz .</w:t>
    </w:r>
    <w:proofErr w:type="gramEnd"/>
    <w:r>
      <w:rPr>
        <w:rFonts w:ascii="ArialMT" w:hAnsi="ArialMT" w:cs="ArialMT"/>
        <w:b/>
        <w:bCs/>
        <w:sz w:val="18"/>
        <w:szCs w:val="18"/>
      </w:rPr>
      <w:t xml:space="preserve"> info@dpolg-</w:t>
    </w:r>
    <w:proofErr w:type="gramStart"/>
    <w:r>
      <w:rPr>
        <w:rFonts w:ascii="ArialMT" w:hAnsi="ArialMT" w:cs="ArialMT"/>
        <w:b/>
        <w:bCs/>
        <w:sz w:val="18"/>
        <w:szCs w:val="18"/>
      </w:rPr>
      <w:t>rlp.de .</w:t>
    </w:r>
    <w:proofErr w:type="gramEnd"/>
    <w:r>
      <w:rPr>
        <w:rFonts w:ascii="ArialMT" w:hAnsi="ArialMT" w:cs="ArialMT"/>
        <w:b/>
        <w:bCs/>
        <w:sz w:val="18"/>
        <w:szCs w:val="18"/>
      </w:rPr>
      <w:t xml:space="preserve"> </w:t>
    </w:r>
  </w:p>
  <w:p w:rsidR="00CA14BE" w:rsidRDefault="006912BC">
    <w:pPr>
      <w:jc w:val="center"/>
      <w:rPr>
        <w:rFonts w:ascii="ArialMT" w:hAnsi="ArialMT" w:cs="ArialMT"/>
        <w:b/>
        <w:bCs/>
        <w:sz w:val="18"/>
        <w:szCs w:val="18"/>
      </w:rPr>
    </w:pPr>
    <w:proofErr w:type="spellStart"/>
    <w:r>
      <w:rPr>
        <w:rFonts w:ascii="ArialMT" w:hAnsi="ArialMT" w:cs="ArialMT"/>
        <w:b/>
        <w:bCs/>
        <w:sz w:val="18"/>
        <w:szCs w:val="18"/>
      </w:rPr>
      <w:t>Fon</w:t>
    </w:r>
    <w:proofErr w:type="spellEnd"/>
    <w:r>
      <w:rPr>
        <w:rFonts w:ascii="ArialMT" w:hAnsi="ArialMT" w:cs="ArialMT"/>
        <w:b/>
        <w:bCs/>
        <w:sz w:val="18"/>
        <w:szCs w:val="18"/>
      </w:rPr>
      <w:t xml:space="preserve"> 06131-234488</w:t>
    </w:r>
    <w:r w:rsidR="001550F4">
      <w:rPr>
        <w:rFonts w:ascii="ArialMT" w:hAnsi="ArialMT" w:cs="ArialMT"/>
        <w:b/>
        <w:bCs/>
        <w:sz w:val="18"/>
        <w:szCs w:val="18"/>
      </w:rPr>
      <w:t xml:space="preserve">, </w:t>
    </w:r>
    <w:proofErr w:type="spellStart"/>
    <w:r>
      <w:rPr>
        <w:rFonts w:ascii="ArialMT" w:hAnsi="ArialMT" w:cs="ArialMT"/>
        <w:b/>
        <w:bCs/>
        <w:sz w:val="18"/>
        <w:szCs w:val="18"/>
      </w:rPr>
      <w:t>V.i.S.d.P</w:t>
    </w:r>
    <w:proofErr w:type="spellEnd"/>
    <w:r>
      <w:rPr>
        <w:rFonts w:ascii="ArialMT" w:hAnsi="ArialMT" w:cs="ArialMT"/>
        <w:b/>
        <w:bCs/>
        <w:sz w:val="18"/>
        <w:szCs w:val="18"/>
      </w:rPr>
      <w:t xml:space="preserve">.: Wolfgang Faber, </w:t>
    </w:r>
    <w:proofErr w:type="spellStart"/>
    <w:r>
      <w:rPr>
        <w:rFonts w:ascii="ArialMT" w:hAnsi="ArialMT" w:cs="ArialMT"/>
        <w:b/>
        <w:bCs/>
        <w:sz w:val="18"/>
        <w:szCs w:val="18"/>
      </w:rPr>
      <w:t>Landesgeschäftsführer</w:t>
    </w:r>
    <w:proofErr w:type="spellEnd"/>
  </w:p>
  <w:p w:rsidR="00CA14BE" w:rsidRDefault="00CA14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61" w:rsidRDefault="009E75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61" w:rsidRDefault="006912BC">
      <w:r>
        <w:separator/>
      </w:r>
    </w:p>
  </w:footnote>
  <w:footnote w:type="continuationSeparator" w:id="0">
    <w:p w:rsidR="00DA5561" w:rsidRDefault="0069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61" w:rsidRDefault="009E75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BE" w:rsidRDefault="006912BC">
    <w:pPr>
      <w:pStyle w:val="Kopfzeile"/>
      <w:rPr>
        <w:lang w:val="de-DE"/>
      </w:rPr>
    </w:pPr>
    <w:bookmarkStart w:id="0" w:name="_GoBack"/>
    <w:r>
      <w:rPr>
        <w:noProof/>
        <w:lang w:val="de-DE" w:eastAsia="de-DE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943850" cy="1958340"/>
          <wp:effectExtent l="0" t="0" r="0" b="3810"/>
          <wp:wrapTight wrapText="bothSides">
            <wp:wrapPolygon edited="0">
              <wp:start x="0" y="0"/>
              <wp:lineTo x="0" y="21432"/>
              <wp:lineTo x="21548" y="21432"/>
              <wp:lineTo x="21548" y="0"/>
              <wp:lineTo x="0" y="0"/>
            </wp:wrapPolygon>
          </wp:wrapTight>
          <wp:docPr id="1" name="Bild 1" descr="DPolG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DPolG Kop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3850" cy="195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61" w:rsidRDefault="009E75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C660C1"/>
    <w:rsid w:val="001550F4"/>
    <w:rsid w:val="002443B8"/>
    <w:rsid w:val="002620F9"/>
    <w:rsid w:val="003F2776"/>
    <w:rsid w:val="004279BC"/>
    <w:rsid w:val="00507D91"/>
    <w:rsid w:val="005B6391"/>
    <w:rsid w:val="006912BC"/>
    <w:rsid w:val="00707372"/>
    <w:rsid w:val="0074717E"/>
    <w:rsid w:val="00784C9D"/>
    <w:rsid w:val="007B3640"/>
    <w:rsid w:val="007F056B"/>
    <w:rsid w:val="009E7561"/>
    <w:rsid w:val="009F4F86"/>
    <w:rsid w:val="00A631EF"/>
    <w:rsid w:val="00B449DF"/>
    <w:rsid w:val="00B63FCB"/>
    <w:rsid w:val="00BA0A82"/>
    <w:rsid w:val="00C64DF2"/>
    <w:rsid w:val="00CA14BE"/>
    <w:rsid w:val="00D63A68"/>
    <w:rsid w:val="00DA5561"/>
    <w:rsid w:val="00E6338A"/>
    <w:rsid w:val="00ED1B46"/>
    <w:rsid w:val="1D9114AA"/>
    <w:rsid w:val="2EC660C1"/>
    <w:rsid w:val="34E12C3B"/>
    <w:rsid w:val="512E1CEC"/>
    <w:rsid w:val="5AC85B12"/>
    <w:rsid w:val="78B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6EE9A2"/>
  <w15:docId w15:val="{63433721-9D65-4110-9C9B-61290794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Hyperlink">
    <w:name w:val="Hyperlink"/>
    <w:basedOn w:val="Absatz-Standardschriftart"/>
    <w:uiPriority w:val="99"/>
    <w:unhideWhenUsed/>
    <w:rsid w:val="004279BC"/>
    <w:rPr>
      <w:color w:val="0000FF"/>
      <w:u w:val="single"/>
    </w:rPr>
  </w:style>
  <w:style w:type="table" w:styleId="Tabellenraster">
    <w:name w:val="Table Grid"/>
    <w:basedOn w:val="NormaleTabelle"/>
    <w:rsid w:val="0042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F4F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F4F86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ruene-fraktion-rlp.de/pressemitteilungen/das-dienstrad-leasing-fuer-beamte-von-land-und-kommunen-kann-komm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 Rheinland-Pfalz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pmueller</dc:creator>
  <cp:lastModifiedBy>Müller, Patrick</cp:lastModifiedBy>
  <cp:revision>14</cp:revision>
  <cp:lastPrinted>2022-01-12T11:17:00Z</cp:lastPrinted>
  <dcterms:created xsi:type="dcterms:W3CDTF">2022-01-12T11:05:00Z</dcterms:created>
  <dcterms:modified xsi:type="dcterms:W3CDTF">2022-01-12T11:18:00Z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1031-11.2.0.9967</vt:lpwstr>
  </property>
</Properties>
</file>