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68" w:rsidRPr="002733D4" w:rsidRDefault="009B554A" w:rsidP="002733D4">
      <w:pPr>
        <w:rPr>
          <w:color w:val="002060"/>
          <w:sz w:val="12"/>
          <w:szCs w:val="12"/>
          <w:lang w:val="de-DE"/>
        </w:rPr>
      </w:pPr>
      <w:r>
        <w:rPr>
          <w:color w:val="002060"/>
          <w:sz w:val="12"/>
          <w:szCs w:val="12"/>
          <w:lang w:val="de-DE"/>
        </w:rPr>
        <w:t>17</w:t>
      </w:r>
      <w:r w:rsidR="00105737" w:rsidRPr="00105737">
        <w:rPr>
          <w:color w:val="002060"/>
          <w:sz w:val="12"/>
          <w:szCs w:val="12"/>
          <w:lang w:val="de-DE"/>
        </w:rPr>
        <w:t>.01.22</w:t>
      </w:r>
    </w:p>
    <w:p w:rsidR="009B554A" w:rsidRDefault="009B554A" w:rsidP="002620F9">
      <w:pPr>
        <w:jc w:val="center"/>
        <w:rPr>
          <w:b/>
          <w:color w:val="002060"/>
          <w:sz w:val="40"/>
          <w:szCs w:val="40"/>
          <w:u w:val="single"/>
          <w:lang w:val="de-DE"/>
        </w:rPr>
      </w:pPr>
    </w:p>
    <w:p w:rsidR="004279BC" w:rsidRDefault="00EF4E56" w:rsidP="002620F9">
      <w:pPr>
        <w:jc w:val="center"/>
        <w:rPr>
          <w:b/>
          <w:color w:val="002060"/>
          <w:sz w:val="40"/>
          <w:szCs w:val="40"/>
          <w:lang w:val="de-DE"/>
        </w:rPr>
      </w:pPr>
      <w:r>
        <w:rPr>
          <w:b/>
          <w:color w:val="002060"/>
          <w:sz w:val="40"/>
          <w:szCs w:val="40"/>
          <w:u w:val="single"/>
          <w:lang w:val="de-DE"/>
        </w:rPr>
        <w:t>Problematik von</w:t>
      </w:r>
      <w:r w:rsidR="00C9765E">
        <w:rPr>
          <w:b/>
          <w:color w:val="002060"/>
          <w:sz w:val="40"/>
          <w:szCs w:val="40"/>
          <w:u w:val="single"/>
          <w:lang w:val="de-DE"/>
        </w:rPr>
        <w:t xml:space="preserve"> Minusstunden bei Krankheit im Wechselschichtdienst</w:t>
      </w:r>
    </w:p>
    <w:p w:rsidR="009F7F42" w:rsidRPr="00560130" w:rsidRDefault="009F7F42" w:rsidP="009F7F42">
      <w:pPr>
        <w:rPr>
          <w:color w:val="002060"/>
          <w:sz w:val="28"/>
          <w:szCs w:val="28"/>
          <w:lang w:val="de-DE"/>
        </w:rPr>
      </w:pPr>
    </w:p>
    <w:p w:rsidR="00C9765E" w:rsidRPr="00560130" w:rsidRDefault="00C9765E" w:rsidP="009F7F42">
      <w:pPr>
        <w:rPr>
          <w:color w:val="002060"/>
          <w:sz w:val="28"/>
          <w:szCs w:val="28"/>
          <w:lang w:val="de-DE"/>
        </w:rPr>
      </w:pPr>
    </w:p>
    <w:p w:rsidR="009B554A" w:rsidRPr="00560130" w:rsidRDefault="009B554A" w:rsidP="009F7F42">
      <w:pPr>
        <w:rPr>
          <w:color w:val="002060"/>
          <w:sz w:val="28"/>
          <w:szCs w:val="28"/>
          <w:lang w:val="de-DE"/>
        </w:rPr>
      </w:pPr>
    </w:p>
    <w:p w:rsidR="00802461" w:rsidRDefault="00560130" w:rsidP="009F7F42">
      <w:pPr>
        <w:rPr>
          <w:color w:val="002060"/>
          <w:sz w:val="28"/>
          <w:szCs w:val="28"/>
          <w:lang w:val="de-DE"/>
        </w:rPr>
      </w:pPr>
      <w:r w:rsidRPr="00560130">
        <w:rPr>
          <w:color w:val="002060"/>
          <w:sz w:val="28"/>
          <w:szCs w:val="28"/>
          <w:lang w:val="de-DE"/>
        </w:rPr>
        <w:t>Am 04.05.21 hatten der stellvertretende Landesvorsit</w:t>
      </w:r>
      <w:r>
        <w:rPr>
          <w:color w:val="002060"/>
          <w:sz w:val="28"/>
          <w:szCs w:val="28"/>
          <w:lang w:val="de-DE"/>
        </w:rPr>
        <w:t>zende</w:t>
      </w:r>
      <w:r w:rsidR="008C74E1">
        <w:rPr>
          <w:color w:val="002060"/>
          <w:sz w:val="28"/>
          <w:szCs w:val="28"/>
          <w:lang w:val="de-DE"/>
        </w:rPr>
        <w:t>,</w:t>
      </w:r>
      <w:r>
        <w:rPr>
          <w:color w:val="002060"/>
          <w:sz w:val="28"/>
          <w:szCs w:val="28"/>
          <w:lang w:val="de-DE"/>
        </w:rPr>
        <w:t xml:space="preserve"> Patrick Müller sowie der </w:t>
      </w:r>
      <w:r w:rsidRPr="00560130">
        <w:rPr>
          <w:color w:val="002060"/>
          <w:sz w:val="28"/>
          <w:szCs w:val="28"/>
          <w:lang w:val="de-DE"/>
        </w:rPr>
        <w:t xml:space="preserve">Kollege Uwe Leitzgen ein Gespräch mit dem Inspekteur der Polizei Rheinland-Pfalz, Herrn </w:t>
      </w:r>
      <w:r w:rsidR="00802461">
        <w:rPr>
          <w:color w:val="002060"/>
          <w:sz w:val="28"/>
          <w:szCs w:val="28"/>
          <w:lang w:val="de-DE"/>
        </w:rPr>
        <w:t>Jürgen Schmitt</w:t>
      </w:r>
      <w:r w:rsidRPr="00560130">
        <w:rPr>
          <w:color w:val="002060"/>
          <w:sz w:val="28"/>
          <w:szCs w:val="28"/>
          <w:lang w:val="de-DE"/>
        </w:rPr>
        <w:t xml:space="preserve"> zum Thema Gesünder Arbeiten Polizei (GAP). Hierbei stellten sie ihm die Ergebnisse der DPolG-Umfrage zum Thema GAP vor. </w:t>
      </w:r>
    </w:p>
    <w:p w:rsidR="00802461" w:rsidRDefault="00802461" w:rsidP="009F7F42">
      <w:pPr>
        <w:rPr>
          <w:color w:val="002060"/>
          <w:sz w:val="28"/>
          <w:szCs w:val="28"/>
          <w:lang w:val="de-DE"/>
        </w:rPr>
      </w:pPr>
    </w:p>
    <w:p w:rsidR="00C9765E" w:rsidRDefault="00560130" w:rsidP="009F7F42">
      <w:pPr>
        <w:rPr>
          <w:color w:val="002060"/>
          <w:sz w:val="28"/>
          <w:szCs w:val="28"/>
          <w:lang w:val="de-DE"/>
        </w:rPr>
      </w:pPr>
      <w:r w:rsidRPr="00560130">
        <w:rPr>
          <w:color w:val="002060"/>
          <w:sz w:val="28"/>
          <w:szCs w:val="28"/>
          <w:lang w:val="de-DE"/>
        </w:rPr>
        <w:t>In dieser hatten Kolleginnen und Kollegen verschiedener Dienststellen immer wieder moniert, d</w:t>
      </w:r>
      <w:r w:rsidR="00C15F66">
        <w:rPr>
          <w:color w:val="002060"/>
          <w:sz w:val="28"/>
          <w:szCs w:val="28"/>
          <w:lang w:val="de-DE"/>
        </w:rPr>
        <w:t xml:space="preserve">ass sie im Krankheitsfall </w:t>
      </w:r>
      <w:r w:rsidRPr="00560130">
        <w:rPr>
          <w:color w:val="002060"/>
          <w:sz w:val="28"/>
          <w:szCs w:val="28"/>
          <w:lang w:val="de-DE"/>
        </w:rPr>
        <w:t xml:space="preserve">erhebliche Verluste auf ihrem Arbeitszeitkonto beklagen mussten. </w:t>
      </w:r>
      <w:r w:rsidR="00EF4E56">
        <w:rPr>
          <w:color w:val="002060"/>
          <w:sz w:val="28"/>
          <w:szCs w:val="28"/>
          <w:lang w:val="de-DE"/>
        </w:rPr>
        <w:t>Die Gründe hierfür waren vielfältig und lagen teilweise auch an Vorgaben</w:t>
      </w:r>
      <w:r w:rsidR="000E22C1">
        <w:rPr>
          <w:color w:val="002060"/>
          <w:sz w:val="28"/>
          <w:szCs w:val="28"/>
          <w:lang w:val="de-DE"/>
        </w:rPr>
        <w:t xml:space="preserve"> von einzelnen Dienststellenleitern</w:t>
      </w:r>
      <w:r w:rsidR="00EF4E56">
        <w:rPr>
          <w:color w:val="002060"/>
          <w:sz w:val="28"/>
          <w:szCs w:val="28"/>
          <w:lang w:val="de-DE"/>
        </w:rPr>
        <w:t xml:space="preserve">. </w:t>
      </w:r>
      <w:r>
        <w:rPr>
          <w:color w:val="002060"/>
          <w:sz w:val="28"/>
          <w:szCs w:val="28"/>
          <w:lang w:val="de-DE"/>
        </w:rPr>
        <w:t>Herr Schmitt sagte der DPolG daraufhin ein Schreiben an die Präs</w:t>
      </w:r>
      <w:r w:rsidR="00982B53">
        <w:rPr>
          <w:color w:val="002060"/>
          <w:sz w:val="28"/>
          <w:szCs w:val="28"/>
          <w:lang w:val="de-DE"/>
        </w:rPr>
        <w:t xml:space="preserve">iden zu, da dies seiner Ansicht nach nicht </w:t>
      </w:r>
      <w:r w:rsidR="008219FD">
        <w:rPr>
          <w:color w:val="002060"/>
          <w:sz w:val="28"/>
          <w:szCs w:val="28"/>
          <w:lang w:val="de-DE"/>
        </w:rPr>
        <w:t>sein</w:t>
      </w:r>
      <w:r w:rsidR="00802461">
        <w:rPr>
          <w:color w:val="002060"/>
          <w:sz w:val="28"/>
          <w:szCs w:val="28"/>
          <w:lang w:val="de-DE"/>
        </w:rPr>
        <w:t xml:space="preserve"> dürfe</w:t>
      </w:r>
      <w:r w:rsidR="00982B53">
        <w:rPr>
          <w:color w:val="002060"/>
          <w:sz w:val="28"/>
          <w:szCs w:val="28"/>
          <w:lang w:val="de-DE"/>
        </w:rPr>
        <w:t>.</w:t>
      </w:r>
    </w:p>
    <w:p w:rsidR="00560130" w:rsidRDefault="00560130" w:rsidP="009F7F42">
      <w:pPr>
        <w:rPr>
          <w:color w:val="002060"/>
          <w:sz w:val="28"/>
          <w:szCs w:val="28"/>
          <w:lang w:val="de-DE"/>
        </w:rPr>
      </w:pPr>
    </w:p>
    <w:p w:rsidR="00982B53" w:rsidRDefault="00560130" w:rsidP="009F7F42">
      <w:pPr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t xml:space="preserve">In den folgenden Monaten stand </w:t>
      </w:r>
      <w:r w:rsidR="00802461">
        <w:rPr>
          <w:color w:val="002060"/>
          <w:sz w:val="28"/>
          <w:szCs w:val="28"/>
          <w:lang w:val="de-DE"/>
        </w:rPr>
        <w:t xml:space="preserve">zu der Thematik </w:t>
      </w:r>
      <w:r>
        <w:rPr>
          <w:color w:val="002060"/>
          <w:sz w:val="28"/>
          <w:szCs w:val="28"/>
          <w:lang w:val="de-DE"/>
        </w:rPr>
        <w:t>unser stellvertretender Landesvorsitzender</w:t>
      </w:r>
      <w:r w:rsidR="00982B53">
        <w:rPr>
          <w:color w:val="002060"/>
          <w:sz w:val="28"/>
          <w:szCs w:val="28"/>
          <w:lang w:val="de-DE"/>
        </w:rPr>
        <w:t>,</w:t>
      </w:r>
      <w:r w:rsidR="00802461">
        <w:rPr>
          <w:color w:val="002060"/>
          <w:sz w:val="28"/>
          <w:szCs w:val="28"/>
          <w:lang w:val="de-DE"/>
        </w:rPr>
        <w:t xml:space="preserve"> Patrick Müller </w:t>
      </w:r>
      <w:r>
        <w:rPr>
          <w:color w:val="002060"/>
          <w:sz w:val="28"/>
          <w:szCs w:val="28"/>
          <w:lang w:val="de-DE"/>
        </w:rPr>
        <w:t>regelmäßig im Kontakt mit dem Innenministerium</w:t>
      </w:r>
      <w:r w:rsidR="009B554A">
        <w:rPr>
          <w:color w:val="002060"/>
          <w:sz w:val="28"/>
          <w:szCs w:val="28"/>
          <w:lang w:val="de-DE"/>
        </w:rPr>
        <w:t xml:space="preserve">. </w:t>
      </w:r>
    </w:p>
    <w:p w:rsidR="00982B53" w:rsidRDefault="00982B53" w:rsidP="009F7F42">
      <w:pPr>
        <w:rPr>
          <w:color w:val="002060"/>
          <w:sz w:val="28"/>
          <w:szCs w:val="28"/>
          <w:lang w:val="de-DE"/>
        </w:rPr>
      </w:pPr>
    </w:p>
    <w:p w:rsidR="00560130" w:rsidRDefault="009B554A" w:rsidP="009F7F42">
      <w:pPr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t>Ihm wird</w:t>
      </w:r>
      <w:r w:rsidR="00560130">
        <w:rPr>
          <w:color w:val="002060"/>
          <w:sz w:val="28"/>
          <w:szCs w:val="28"/>
          <w:lang w:val="de-DE"/>
        </w:rPr>
        <w:t xml:space="preserve"> u.a. </w:t>
      </w:r>
      <w:r w:rsidR="00982B53">
        <w:rPr>
          <w:color w:val="002060"/>
          <w:sz w:val="28"/>
          <w:szCs w:val="28"/>
          <w:lang w:val="de-DE"/>
        </w:rPr>
        <w:t>mitgeteilt, dass man die Präsiden</w:t>
      </w:r>
      <w:r w:rsidR="00560130">
        <w:rPr>
          <w:color w:val="002060"/>
          <w:sz w:val="28"/>
          <w:szCs w:val="28"/>
          <w:lang w:val="de-DE"/>
        </w:rPr>
        <w:t xml:space="preserve"> zu der Problematik angeschrieb</w:t>
      </w:r>
      <w:r w:rsidR="008C74E1">
        <w:rPr>
          <w:color w:val="002060"/>
          <w:sz w:val="28"/>
          <w:szCs w:val="28"/>
          <w:lang w:val="de-DE"/>
        </w:rPr>
        <w:t>en habe</w:t>
      </w:r>
      <w:r w:rsidR="00982B53">
        <w:rPr>
          <w:color w:val="002060"/>
          <w:sz w:val="28"/>
          <w:szCs w:val="28"/>
          <w:lang w:val="de-DE"/>
        </w:rPr>
        <w:t>. Alle antworteten</w:t>
      </w:r>
      <w:r w:rsidR="00560130">
        <w:rPr>
          <w:color w:val="002060"/>
          <w:sz w:val="28"/>
          <w:szCs w:val="28"/>
          <w:lang w:val="de-DE"/>
        </w:rPr>
        <w:t xml:space="preserve">, dass </w:t>
      </w:r>
      <w:r>
        <w:rPr>
          <w:color w:val="002060"/>
          <w:sz w:val="28"/>
          <w:szCs w:val="28"/>
          <w:lang w:val="de-DE"/>
        </w:rPr>
        <w:t>sie Regelungen hätten, welches einen größeren Stundenverlust bei Krankheit ve</w:t>
      </w:r>
      <w:r w:rsidR="00802461">
        <w:rPr>
          <w:color w:val="002060"/>
          <w:sz w:val="28"/>
          <w:szCs w:val="28"/>
          <w:lang w:val="de-DE"/>
        </w:rPr>
        <w:t>rhindern würde. Die Behörden</w:t>
      </w:r>
      <w:r w:rsidR="008C74E1">
        <w:rPr>
          <w:color w:val="002060"/>
          <w:sz w:val="28"/>
          <w:szCs w:val="28"/>
          <w:lang w:val="de-DE"/>
        </w:rPr>
        <w:t xml:space="preserve"> teilten</w:t>
      </w:r>
      <w:r>
        <w:rPr>
          <w:color w:val="002060"/>
          <w:sz w:val="28"/>
          <w:szCs w:val="28"/>
          <w:lang w:val="de-DE"/>
        </w:rPr>
        <w:t xml:space="preserve"> mit, dass</w:t>
      </w:r>
      <w:r w:rsidR="00802461">
        <w:rPr>
          <w:color w:val="002060"/>
          <w:sz w:val="28"/>
          <w:szCs w:val="28"/>
          <w:lang w:val="de-DE"/>
        </w:rPr>
        <w:t xml:space="preserve"> es bei ihnen keine Stundenproblematik</w:t>
      </w:r>
      <w:r>
        <w:rPr>
          <w:color w:val="002060"/>
          <w:sz w:val="28"/>
          <w:szCs w:val="28"/>
          <w:lang w:val="de-DE"/>
        </w:rPr>
        <w:t xml:space="preserve"> bei einer Erkrankung im Wechselschichtdienst geben würde.</w:t>
      </w:r>
    </w:p>
    <w:p w:rsidR="009B554A" w:rsidRDefault="009B554A" w:rsidP="009F7F42">
      <w:pPr>
        <w:rPr>
          <w:color w:val="002060"/>
          <w:sz w:val="28"/>
          <w:szCs w:val="28"/>
          <w:lang w:val="de-DE"/>
        </w:rPr>
      </w:pPr>
    </w:p>
    <w:p w:rsidR="00982B53" w:rsidRDefault="009B554A" w:rsidP="009F7F42">
      <w:pPr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t>Die DPolG konnte jedoch anhand der Kommentare der Kolleginne</w:t>
      </w:r>
      <w:r w:rsidR="00982B53">
        <w:rPr>
          <w:color w:val="002060"/>
          <w:sz w:val="28"/>
          <w:szCs w:val="28"/>
          <w:lang w:val="de-DE"/>
        </w:rPr>
        <w:t>n</w:t>
      </w:r>
      <w:r>
        <w:rPr>
          <w:color w:val="002060"/>
          <w:sz w:val="28"/>
          <w:szCs w:val="28"/>
          <w:lang w:val="de-DE"/>
        </w:rPr>
        <w:t xml:space="preserve"> und Kollegen, welche diese im Rahmen der GAP Umfrage der DPolG </w:t>
      </w:r>
      <w:r w:rsidR="008C74E1">
        <w:rPr>
          <w:color w:val="002060"/>
          <w:sz w:val="28"/>
          <w:szCs w:val="28"/>
          <w:lang w:val="de-DE"/>
        </w:rPr>
        <w:t>getätigt hatten, glaubhaft machen</w:t>
      </w:r>
      <w:r>
        <w:rPr>
          <w:color w:val="002060"/>
          <w:sz w:val="28"/>
          <w:szCs w:val="28"/>
          <w:lang w:val="de-DE"/>
        </w:rPr>
        <w:t xml:space="preserve">, dass es offensichtlich doch Probleme gibt. </w:t>
      </w:r>
    </w:p>
    <w:p w:rsidR="00982B53" w:rsidRDefault="00982B53" w:rsidP="009F7F42">
      <w:pPr>
        <w:rPr>
          <w:color w:val="002060"/>
          <w:sz w:val="28"/>
          <w:szCs w:val="28"/>
          <w:lang w:val="de-DE"/>
        </w:rPr>
      </w:pPr>
    </w:p>
    <w:p w:rsidR="009B554A" w:rsidRDefault="009B554A" w:rsidP="009F7F42">
      <w:pPr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lastRenderedPageBreak/>
        <w:t>Pat</w:t>
      </w:r>
      <w:r w:rsidR="00802461">
        <w:rPr>
          <w:color w:val="002060"/>
          <w:sz w:val="28"/>
          <w:szCs w:val="28"/>
          <w:lang w:val="de-DE"/>
        </w:rPr>
        <w:t>rick Müller zeigte a</w:t>
      </w:r>
      <w:r>
        <w:rPr>
          <w:color w:val="002060"/>
          <w:sz w:val="28"/>
          <w:szCs w:val="28"/>
          <w:lang w:val="de-DE"/>
        </w:rPr>
        <w:t>nhand von Berech</w:t>
      </w:r>
      <w:r w:rsidR="00982B53">
        <w:rPr>
          <w:color w:val="002060"/>
          <w:sz w:val="28"/>
          <w:szCs w:val="28"/>
          <w:lang w:val="de-DE"/>
        </w:rPr>
        <w:t>nungen,</w:t>
      </w:r>
      <w:r>
        <w:rPr>
          <w:color w:val="002060"/>
          <w:sz w:val="28"/>
          <w:szCs w:val="28"/>
          <w:lang w:val="de-DE"/>
        </w:rPr>
        <w:t xml:space="preserve"> dass die Regelung bei längerer Krankheit im WSD innerhalb seiner eigenen PD zu erheblichen Verlusten auf dem Arbeitszeitkonto führen kann.</w:t>
      </w:r>
    </w:p>
    <w:p w:rsidR="009B554A" w:rsidRDefault="009B554A" w:rsidP="009F7F42">
      <w:pPr>
        <w:rPr>
          <w:color w:val="002060"/>
          <w:sz w:val="28"/>
          <w:szCs w:val="28"/>
          <w:lang w:val="de-DE"/>
        </w:rPr>
      </w:pPr>
    </w:p>
    <w:p w:rsidR="009B554A" w:rsidRDefault="008C74E1" w:rsidP="009F7F42">
      <w:pPr>
        <w:rPr>
          <w:color w:val="002060"/>
          <w:sz w:val="28"/>
          <w:szCs w:val="28"/>
          <w:lang w:val="de-DE"/>
        </w:rPr>
      </w:pPr>
      <w:r>
        <w:rPr>
          <w:color w:val="002060"/>
          <w:sz w:val="28"/>
          <w:szCs w:val="28"/>
          <w:lang w:val="de-DE"/>
        </w:rPr>
        <w:t>Das Innenministerium hat nun reagiert und</w:t>
      </w:r>
      <w:r w:rsidR="009B554A">
        <w:rPr>
          <w:color w:val="002060"/>
          <w:sz w:val="28"/>
          <w:szCs w:val="28"/>
          <w:lang w:val="de-DE"/>
        </w:rPr>
        <w:t xml:space="preserve"> alle Präsiden</w:t>
      </w:r>
      <w:r w:rsidR="00802461">
        <w:rPr>
          <w:color w:val="002060"/>
          <w:sz w:val="28"/>
          <w:szCs w:val="28"/>
          <w:lang w:val="de-DE"/>
        </w:rPr>
        <w:t xml:space="preserve"> am </w:t>
      </w:r>
      <w:r w:rsidR="00DA4DDF">
        <w:rPr>
          <w:color w:val="002060"/>
          <w:sz w:val="28"/>
          <w:szCs w:val="28"/>
          <w:lang w:val="de-DE"/>
        </w:rPr>
        <w:t>17.01.22</w:t>
      </w:r>
      <w:r>
        <w:rPr>
          <w:color w:val="002060"/>
          <w:sz w:val="28"/>
          <w:szCs w:val="28"/>
          <w:lang w:val="de-DE"/>
        </w:rPr>
        <w:t xml:space="preserve"> nochmals angeschrieben</w:t>
      </w:r>
      <w:r w:rsidR="009B554A">
        <w:rPr>
          <w:color w:val="002060"/>
          <w:sz w:val="28"/>
          <w:szCs w:val="28"/>
          <w:lang w:val="de-DE"/>
        </w:rPr>
        <w:t xml:space="preserve">. </w:t>
      </w:r>
    </w:p>
    <w:p w:rsidR="00982B53" w:rsidRDefault="00982B53" w:rsidP="009F7F42">
      <w:pPr>
        <w:rPr>
          <w:b/>
          <w:i/>
          <w:color w:val="002060"/>
          <w:sz w:val="28"/>
          <w:szCs w:val="28"/>
          <w:lang w:val="de-DE"/>
        </w:rPr>
      </w:pPr>
    </w:p>
    <w:p w:rsidR="00C9765E" w:rsidRPr="009B554A" w:rsidRDefault="00A838C2" w:rsidP="009F7F42">
      <w:pPr>
        <w:rPr>
          <w:b/>
          <w:i/>
          <w:color w:val="002060"/>
          <w:sz w:val="28"/>
          <w:szCs w:val="28"/>
          <w:lang w:val="de-DE"/>
        </w:rPr>
      </w:pPr>
      <w:r>
        <w:rPr>
          <w:b/>
          <w:i/>
          <w:color w:val="002060"/>
          <w:sz w:val="28"/>
          <w:szCs w:val="28"/>
          <w:lang w:val="de-DE"/>
        </w:rPr>
        <w:t>Es bittet</w:t>
      </w:r>
      <w:r w:rsidR="008C74E1">
        <w:rPr>
          <w:b/>
          <w:i/>
          <w:color w:val="002060"/>
          <w:sz w:val="28"/>
          <w:szCs w:val="28"/>
          <w:lang w:val="de-DE"/>
        </w:rPr>
        <w:t xml:space="preserve"> in dem Schreiben</w:t>
      </w:r>
      <w:r>
        <w:rPr>
          <w:b/>
          <w:i/>
          <w:color w:val="002060"/>
          <w:sz w:val="28"/>
          <w:szCs w:val="28"/>
          <w:lang w:val="de-DE"/>
        </w:rPr>
        <w:t xml:space="preserve"> </w:t>
      </w:r>
      <w:r w:rsidR="009B554A" w:rsidRPr="009B554A">
        <w:rPr>
          <w:b/>
          <w:i/>
          <w:color w:val="002060"/>
          <w:sz w:val="28"/>
          <w:szCs w:val="28"/>
          <w:lang w:val="de-DE"/>
        </w:rPr>
        <w:t>die Präsid</w:t>
      </w:r>
      <w:r w:rsidR="00982B53">
        <w:rPr>
          <w:b/>
          <w:i/>
          <w:color w:val="002060"/>
          <w:sz w:val="28"/>
          <w:szCs w:val="28"/>
          <w:lang w:val="de-DE"/>
        </w:rPr>
        <w:t>i</w:t>
      </w:r>
      <w:r w:rsidR="009B554A" w:rsidRPr="009B554A">
        <w:rPr>
          <w:b/>
          <w:i/>
          <w:color w:val="002060"/>
          <w:sz w:val="28"/>
          <w:szCs w:val="28"/>
          <w:lang w:val="de-DE"/>
        </w:rPr>
        <w:t xml:space="preserve">en die in ihrem Haus praktizierten Verfahrensweisen zu überprüfen und (in Abstimmung mit ihrer Personalvertretung) ggfs. </w:t>
      </w:r>
      <w:r w:rsidR="009F4675">
        <w:rPr>
          <w:b/>
          <w:i/>
          <w:color w:val="002060"/>
          <w:sz w:val="28"/>
          <w:szCs w:val="28"/>
          <w:lang w:val="de-DE"/>
        </w:rPr>
        <w:t>a</w:t>
      </w:r>
      <w:r w:rsidR="009B554A" w:rsidRPr="009B554A">
        <w:rPr>
          <w:b/>
          <w:i/>
          <w:color w:val="002060"/>
          <w:sz w:val="28"/>
          <w:szCs w:val="28"/>
          <w:lang w:val="de-DE"/>
        </w:rPr>
        <w:t xml:space="preserve">nzupassen. </w:t>
      </w:r>
      <w:r w:rsidR="009F4675">
        <w:rPr>
          <w:b/>
          <w:i/>
          <w:color w:val="002060"/>
          <w:sz w:val="28"/>
          <w:szCs w:val="28"/>
          <w:lang w:val="de-DE"/>
        </w:rPr>
        <w:t xml:space="preserve">Es weist daraufhin, dass </w:t>
      </w:r>
      <w:r w:rsidR="009B554A" w:rsidRPr="009B554A">
        <w:rPr>
          <w:b/>
          <w:i/>
          <w:color w:val="002060"/>
          <w:sz w:val="28"/>
          <w:szCs w:val="28"/>
          <w:lang w:val="de-DE"/>
        </w:rPr>
        <w:t>Benachteili</w:t>
      </w:r>
      <w:r w:rsidR="009F4675">
        <w:rPr>
          <w:b/>
          <w:i/>
          <w:color w:val="002060"/>
          <w:sz w:val="28"/>
          <w:szCs w:val="28"/>
          <w:lang w:val="de-DE"/>
        </w:rPr>
        <w:t>gungen durch Krankheit</w:t>
      </w:r>
      <w:r w:rsidR="009B554A" w:rsidRPr="009B554A">
        <w:rPr>
          <w:b/>
          <w:i/>
          <w:color w:val="002060"/>
          <w:sz w:val="28"/>
          <w:szCs w:val="28"/>
          <w:lang w:val="de-DE"/>
        </w:rPr>
        <w:t xml:space="preserve"> auszuschließen</w:t>
      </w:r>
      <w:r w:rsidR="009F4675">
        <w:rPr>
          <w:b/>
          <w:i/>
          <w:color w:val="002060"/>
          <w:sz w:val="28"/>
          <w:szCs w:val="28"/>
          <w:lang w:val="de-DE"/>
        </w:rPr>
        <w:t xml:space="preserve"> sind</w:t>
      </w:r>
      <w:r w:rsidR="009B554A" w:rsidRPr="009B554A">
        <w:rPr>
          <w:b/>
          <w:i/>
        </w:rPr>
        <w:t xml:space="preserve">. </w:t>
      </w:r>
    </w:p>
    <w:p w:rsidR="00C9765E" w:rsidRDefault="00C9765E" w:rsidP="009F7F42">
      <w:pPr>
        <w:rPr>
          <w:i/>
          <w:color w:val="002060"/>
          <w:sz w:val="28"/>
          <w:szCs w:val="28"/>
          <w:lang w:val="de-DE"/>
        </w:rPr>
      </w:pPr>
    </w:p>
    <w:p w:rsidR="00A838C2" w:rsidRPr="009F7F42" w:rsidRDefault="00A838C2" w:rsidP="009F7F42">
      <w:pPr>
        <w:rPr>
          <w:i/>
          <w:color w:val="002060"/>
          <w:sz w:val="28"/>
          <w:szCs w:val="28"/>
          <w:lang w:val="de-DE"/>
        </w:rPr>
      </w:pPr>
    </w:p>
    <w:tbl>
      <w:tblPr>
        <w:tblStyle w:val="Tabellenraster"/>
        <w:tblpPr w:leftFromText="141" w:rightFromText="141" w:vertAnchor="text" w:horzAnchor="margin" w:tblpY="2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2"/>
        <w:gridCol w:w="2586"/>
      </w:tblGrid>
      <w:tr w:rsidR="007F056B" w:rsidTr="00A631EF">
        <w:tc>
          <w:tcPr>
            <w:tcW w:w="7230" w:type="dxa"/>
          </w:tcPr>
          <w:p w:rsidR="007F056B" w:rsidRPr="00D63A68" w:rsidRDefault="009E423F" w:rsidP="007F056B">
            <w:pPr>
              <w:rPr>
                <w:b/>
                <w:color w:val="002060"/>
                <w:sz w:val="28"/>
                <w:szCs w:val="28"/>
                <w:lang w:val="de-DE"/>
              </w:rPr>
            </w:pPr>
            <w:r>
              <w:rPr>
                <w:b/>
                <w:color w:val="002060"/>
                <w:sz w:val="28"/>
                <w:szCs w:val="28"/>
                <w:lang w:val="de-DE"/>
              </w:rPr>
              <w:t>P</w:t>
            </w:r>
            <w:bookmarkStart w:id="0" w:name="_GoBack"/>
            <w:bookmarkEnd w:id="0"/>
            <w:r>
              <w:rPr>
                <w:b/>
                <w:color w:val="002060"/>
                <w:sz w:val="28"/>
                <w:szCs w:val="28"/>
                <w:lang w:val="de-DE"/>
              </w:rPr>
              <w:t>atrick Müller</w:t>
            </w:r>
            <w:r w:rsidR="007F056B" w:rsidRPr="00D63A68">
              <w:rPr>
                <w:b/>
                <w:color w:val="002060"/>
                <w:sz w:val="28"/>
                <w:szCs w:val="28"/>
                <w:lang w:val="de-DE"/>
              </w:rPr>
              <w:t xml:space="preserve"> (stellvertretende</w:t>
            </w:r>
            <w:r>
              <w:rPr>
                <w:b/>
                <w:color w:val="002060"/>
                <w:sz w:val="28"/>
                <w:szCs w:val="28"/>
                <w:lang w:val="de-DE"/>
              </w:rPr>
              <w:t>r</w:t>
            </w:r>
            <w:r w:rsidR="007F056B" w:rsidRPr="00D63A68">
              <w:rPr>
                <w:b/>
                <w:color w:val="002060"/>
                <w:sz w:val="28"/>
                <w:szCs w:val="28"/>
                <w:lang w:val="de-DE"/>
              </w:rPr>
              <w:t xml:space="preserve"> Landesvorsitzende</w:t>
            </w:r>
            <w:r>
              <w:rPr>
                <w:b/>
                <w:color w:val="002060"/>
                <w:sz w:val="28"/>
                <w:szCs w:val="28"/>
                <w:lang w:val="de-DE"/>
              </w:rPr>
              <w:t>r</w:t>
            </w:r>
            <w:r w:rsidR="007F056B" w:rsidRPr="00D63A68">
              <w:rPr>
                <w:b/>
                <w:color w:val="002060"/>
                <w:sz w:val="28"/>
                <w:szCs w:val="28"/>
                <w:lang w:val="de-DE"/>
              </w:rPr>
              <w:t>):</w:t>
            </w:r>
          </w:p>
          <w:p w:rsidR="007F056B" w:rsidRPr="00D63A68" w:rsidRDefault="007F056B" w:rsidP="007F056B">
            <w:pPr>
              <w:rPr>
                <w:b/>
                <w:color w:val="002060"/>
                <w:sz w:val="28"/>
                <w:szCs w:val="28"/>
                <w:lang w:val="de-DE"/>
              </w:rPr>
            </w:pPr>
          </w:p>
          <w:p w:rsidR="007F056B" w:rsidRPr="002733D4" w:rsidRDefault="00982B53" w:rsidP="00994B2D">
            <w:pPr>
              <w:rPr>
                <w:i/>
                <w:color w:val="002060"/>
                <w:sz w:val="28"/>
                <w:szCs w:val="28"/>
                <w:lang w:val="de-DE"/>
              </w:rPr>
            </w:pPr>
            <w:r>
              <w:rPr>
                <w:i/>
                <w:color w:val="002060"/>
                <w:sz w:val="28"/>
                <w:szCs w:val="28"/>
                <w:lang w:val="de-DE"/>
              </w:rPr>
              <w:t>„</w:t>
            </w:r>
            <w:r w:rsidR="00DA4DDF">
              <w:rPr>
                <w:i/>
                <w:color w:val="002060"/>
                <w:sz w:val="28"/>
                <w:szCs w:val="28"/>
                <w:lang w:val="de-DE"/>
              </w:rPr>
              <w:t>Es darf nicht sein</w:t>
            </w:r>
            <w:r>
              <w:rPr>
                <w:i/>
                <w:color w:val="002060"/>
                <w:sz w:val="28"/>
                <w:szCs w:val="28"/>
                <w:lang w:val="de-DE"/>
              </w:rPr>
              <w:t>, dass die Kolleginne</w:t>
            </w:r>
            <w:r w:rsidR="00DA4DDF">
              <w:rPr>
                <w:i/>
                <w:color w:val="002060"/>
                <w:sz w:val="28"/>
                <w:szCs w:val="28"/>
                <w:lang w:val="de-DE"/>
              </w:rPr>
              <w:t>n</w:t>
            </w:r>
            <w:r>
              <w:rPr>
                <w:i/>
                <w:color w:val="002060"/>
                <w:sz w:val="28"/>
                <w:szCs w:val="28"/>
                <w:lang w:val="de-DE"/>
              </w:rPr>
              <w:t xml:space="preserve"> und Kollegen nach einer Erkrankung in den Dienst zurückkehren und auf</w:t>
            </w:r>
            <w:r w:rsidR="00DA4DDF">
              <w:rPr>
                <w:i/>
                <w:color w:val="002060"/>
                <w:sz w:val="28"/>
                <w:szCs w:val="28"/>
                <w:lang w:val="de-DE"/>
              </w:rPr>
              <w:t xml:space="preserve"> dem Arbeitszeitkonto</w:t>
            </w:r>
            <w:r>
              <w:rPr>
                <w:i/>
                <w:color w:val="002060"/>
                <w:sz w:val="28"/>
                <w:szCs w:val="28"/>
                <w:lang w:val="de-DE"/>
              </w:rPr>
              <w:t xml:space="preserve"> 30 Stunden weniger</w:t>
            </w:r>
            <w:r w:rsidR="00994B2D">
              <w:rPr>
                <w:i/>
                <w:color w:val="002060"/>
                <w:sz w:val="28"/>
                <w:szCs w:val="28"/>
                <w:lang w:val="de-DE"/>
              </w:rPr>
              <w:t xml:space="preserve"> haben, als vor der Erkrankung!</w:t>
            </w:r>
          </w:p>
        </w:tc>
        <w:tc>
          <w:tcPr>
            <w:tcW w:w="2398" w:type="dxa"/>
          </w:tcPr>
          <w:p w:rsidR="007F056B" w:rsidRDefault="007F056B" w:rsidP="007F056B">
            <w:pPr>
              <w:rPr>
                <w:b/>
                <w:color w:val="002060"/>
                <w:sz w:val="24"/>
                <w:szCs w:val="24"/>
                <w:lang w:val="de-DE"/>
              </w:rPr>
            </w:pPr>
            <w:r>
              <w:rPr>
                <w:b/>
                <w:noProof/>
                <w:color w:val="002060"/>
                <w:sz w:val="24"/>
                <w:szCs w:val="24"/>
                <w:lang w:val="de-DE" w:eastAsia="de-DE"/>
              </w:rPr>
              <w:drawing>
                <wp:inline distT="0" distB="0" distL="0" distR="0" wp14:anchorId="5C36B00D" wp14:editId="390CB78B">
                  <wp:extent cx="1504950" cy="193097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518" cy="1939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9BC" w:rsidRPr="004279BC" w:rsidRDefault="004279BC" w:rsidP="004279BC">
      <w:pPr>
        <w:rPr>
          <w:b/>
          <w:color w:val="002060"/>
          <w:sz w:val="24"/>
          <w:szCs w:val="24"/>
          <w:lang w:val="de-DE"/>
        </w:rPr>
      </w:pPr>
    </w:p>
    <w:sectPr w:rsidR="004279BC" w:rsidRPr="004279BC">
      <w:headerReference w:type="default" r:id="rId8"/>
      <w:footerReference w:type="default" r:id="rId9"/>
      <w:pgSz w:w="11906" w:h="16838"/>
      <w:pgMar w:top="1440" w:right="1134" w:bottom="28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61" w:rsidRDefault="006912BC">
      <w:r>
        <w:separator/>
      </w:r>
    </w:p>
  </w:endnote>
  <w:endnote w:type="continuationSeparator" w:id="0">
    <w:p w:rsidR="00DA5561" w:rsidRDefault="0069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BE" w:rsidRDefault="006912BC">
    <w:pPr>
      <w:jc w:val="center"/>
      <w:rPr>
        <w:rFonts w:ascii="ArialMT" w:hAnsi="ArialMT" w:cs="ArialMT"/>
        <w:sz w:val="22"/>
        <w:szCs w:val="22"/>
        <w:lang w:val="de-DE"/>
      </w:rPr>
    </w:pPr>
    <w:r>
      <w:rPr>
        <w:rFonts w:ascii="ArialMT" w:hAnsi="ArialMT" w:cs="ArialMT"/>
        <w:sz w:val="22"/>
        <w:szCs w:val="22"/>
        <w:lang w:val="de-DE"/>
      </w:rPr>
      <w:t>_______________________________________________________________________________________</w:t>
    </w:r>
  </w:p>
  <w:p w:rsidR="00CA14BE" w:rsidRDefault="006912BC">
    <w:pPr>
      <w:jc w:val="center"/>
      <w:rPr>
        <w:rFonts w:ascii="ArialMT" w:hAnsi="ArialMT" w:cs="ArialMT"/>
        <w:b/>
        <w:bCs/>
        <w:sz w:val="18"/>
        <w:szCs w:val="18"/>
      </w:rPr>
    </w:pPr>
    <w:r>
      <w:rPr>
        <w:rFonts w:ascii="ArialMT" w:hAnsi="ArialMT" w:cs="ArialMT"/>
        <w:sz w:val="22"/>
        <w:szCs w:val="22"/>
      </w:rPr>
      <w:t xml:space="preserve">© </w:t>
    </w:r>
    <w:r>
      <w:rPr>
        <w:rFonts w:ascii="ArialMT" w:hAnsi="ArialMT" w:cs="ArialMT"/>
        <w:b/>
        <w:bCs/>
        <w:sz w:val="18"/>
        <w:szCs w:val="18"/>
      </w:rPr>
      <w:t>DPolG Rheinland-</w:t>
    </w:r>
    <w:proofErr w:type="gramStart"/>
    <w:r>
      <w:rPr>
        <w:rFonts w:ascii="ArialMT" w:hAnsi="ArialMT" w:cs="ArialMT"/>
        <w:b/>
        <w:bCs/>
        <w:sz w:val="18"/>
        <w:szCs w:val="18"/>
      </w:rPr>
      <w:t>Pfalz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Adam-</w:t>
    </w:r>
    <w:proofErr w:type="spellStart"/>
    <w:r>
      <w:rPr>
        <w:rFonts w:ascii="ArialMT" w:hAnsi="ArialMT" w:cs="ArialMT"/>
        <w:b/>
        <w:bCs/>
        <w:sz w:val="18"/>
        <w:szCs w:val="18"/>
      </w:rPr>
      <w:t>Karrillon</w:t>
    </w:r>
    <w:proofErr w:type="spellEnd"/>
    <w:r>
      <w:rPr>
        <w:rFonts w:ascii="ArialMT" w:hAnsi="ArialMT" w:cs="ArialMT"/>
        <w:b/>
        <w:bCs/>
        <w:sz w:val="18"/>
        <w:szCs w:val="18"/>
      </w:rPr>
      <w:t>-</w:t>
    </w:r>
    <w:proofErr w:type="spellStart"/>
    <w:r>
      <w:rPr>
        <w:rFonts w:ascii="ArialMT" w:hAnsi="ArialMT" w:cs="ArialMT"/>
        <w:b/>
        <w:bCs/>
        <w:sz w:val="18"/>
        <w:szCs w:val="18"/>
      </w:rPr>
      <w:t>Straße</w:t>
    </w:r>
    <w:proofErr w:type="spellEnd"/>
    <w:r>
      <w:rPr>
        <w:rFonts w:ascii="ArialMT" w:hAnsi="ArialMT" w:cs="ArialMT"/>
        <w:b/>
        <w:bCs/>
        <w:sz w:val="18"/>
        <w:szCs w:val="18"/>
      </w:rPr>
      <w:t xml:space="preserve"> </w:t>
    </w:r>
    <w:proofErr w:type="gramStart"/>
    <w:r>
      <w:rPr>
        <w:rFonts w:ascii="ArialMT" w:hAnsi="ArialMT" w:cs="ArialMT"/>
        <w:b/>
        <w:bCs/>
        <w:sz w:val="18"/>
        <w:szCs w:val="18"/>
      </w:rPr>
      <w:t>62 .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55118 </w:t>
    </w:r>
    <w:proofErr w:type="gramStart"/>
    <w:r>
      <w:rPr>
        <w:rFonts w:ascii="ArialMT" w:hAnsi="ArialMT" w:cs="ArialMT"/>
        <w:b/>
        <w:bCs/>
        <w:sz w:val="18"/>
        <w:szCs w:val="18"/>
      </w:rPr>
      <w:t>Mainz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info@dpolg-</w:t>
    </w:r>
    <w:proofErr w:type="gramStart"/>
    <w:r>
      <w:rPr>
        <w:rFonts w:ascii="ArialMT" w:hAnsi="ArialMT" w:cs="ArialMT"/>
        <w:b/>
        <w:bCs/>
        <w:sz w:val="18"/>
        <w:szCs w:val="18"/>
      </w:rPr>
      <w:t>rlp.de .</w:t>
    </w:r>
    <w:proofErr w:type="gramEnd"/>
    <w:r>
      <w:rPr>
        <w:rFonts w:ascii="ArialMT" w:hAnsi="ArialMT" w:cs="ArialMT"/>
        <w:b/>
        <w:bCs/>
        <w:sz w:val="18"/>
        <w:szCs w:val="18"/>
      </w:rPr>
      <w:t xml:space="preserve"> </w:t>
    </w:r>
  </w:p>
  <w:p w:rsidR="00CA14BE" w:rsidRDefault="006912BC">
    <w:pPr>
      <w:jc w:val="center"/>
      <w:rPr>
        <w:rFonts w:ascii="ArialMT" w:hAnsi="ArialMT" w:cs="ArialMT"/>
        <w:b/>
        <w:bCs/>
        <w:sz w:val="18"/>
        <w:szCs w:val="18"/>
      </w:rPr>
    </w:pPr>
    <w:proofErr w:type="spellStart"/>
    <w:r>
      <w:rPr>
        <w:rFonts w:ascii="ArialMT" w:hAnsi="ArialMT" w:cs="ArialMT"/>
        <w:b/>
        <w:bCs/>
        <w:sz w:val="18"/>
        <w:szCs w:val="18"/>
      </w:rPr>
      <w:t>Fon</w:t>
    </w:r>
    <w:proofErr w:type="spellEnd"/>
    <w:r>
      <w:rPr>
        <w:rFonts w:ascii="ArialMT" w:hAnsi="ArialMT" w:cs="ArialMT"/>
        <w:b/>
        <w:bCs/>
        <w:sz w:val="18"/>
        <w:szCs w:val="18"/>
      </w:rPr>
      <w:t xml:space="preserve"> 06131-234488</w:t>
    </w:r>
    <w:r w:rsidR="001550F4">
      <w:rPr>
        <w:rFonts w:ascii="ArialMT" w:hAnsi="ArialMT" w:cs="ArialMT"/>
        <w:b/>
        <w:bCs/>
        <w:sz w:val="18"/>
        <w:szCs w:val="18"/>
      </w:rPr>
      <w:t xml:space="preserve">, </w:t>
    </w:r>
    <w:proofErr w:type="spellStart"/>
    <w:r>
      <w:rPr>
        <w:rFonts w:ascii="ArialMT" w:hAnsi="ArialMT" w:cs="ArialMT"/>
        <w:b/>
        <w:bCs/>
        <w:sz w:val="18"/>
        <w:szCs w:val="18"/>
      </w:rPr>
      <w:t>V.i.S.d.P</w:t>
    </w:r>
    <w:proofErr w:type="spellEnd"/>
    <w:r>
      <w:rPr>
        <w:rFonts w:ascii="ArialMT" w:hAnsi="ArialMT" w:cs="ArialMT"/>
        <w:b/>
        <w:bCs/>
        <w:sz w:val="18"/>
        <w:szCs w:val="18"/>
      </w:rPr>
      <w:t xml:space="preserve">.: Wolfgang Faber, </w:t>
    </w:r>
    <w:proofErr w:type="spellStart"/>
    <w:r>
      <w:rPr>
        <w:rFonts w:ascii="ArialMT" w:hAnsi="ArialMT" w:cs="ArialMT"/>
        <w:b/>
        <w:bCs/>
        <w:sz w:val="18"/>
        <w:szCs w:val="18"/>
      </w:rPr>
      <w:t>Landesgeschäftsführer</w:t>
    </w:r>
    <w:proofErr w:type="spellEnd"/>
  </w:p>
  <w:p w:rsidR="00CA14BE" w:rsidRDefault="00CA14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61" w:rsidRDefault="006912BC">
      <w:r>
        <w:separator/>
      </w:r>
    </w:p>
  </w:footnote>
  <w:footnote w:type="continuationSeparator" w:id="0">
    <w:p w:rsidR="00DA5561" w:rsidRDefault="0069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BE" w:rsidRDefault="006912BC">
    <w:pPr>
      <w:pStyle w:val="Kopfzeile"/>
      <w:rPr>
        <w:lang w:val="de-DE"/>
      </w:rPr>
    </w:pPr>
    <w:r>
      <w:rPr>
        <w:noProof/>
        <w:lang w:val="de-DE" w:eastAsia="de-DE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943850" cy="1958340"/>
          <wp:effectExtent l="0" t="0" r="0" b="3810"/>
          <wp:wrapTight wrapText="bothSides">
            <wp:wrapPolygon edited="0">
              <wp:start x="0" y="0"/>
              <wp:lineTo x="0" y="21432"/>
              <wp:lineTo x="21548" y="21432"/>
              <wp:lineTo x="21548" y="0"/>
              <wp:lineTo x="0" y="0"/>
            </wp:wrapPolygon>
          </wp:wrapTight>
          <wp:docPr id="1" name="Bild 1" descr="DPolG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DPolG Kop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3850" cy="195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C660C1"/>
    <w:rsid w:val="000E0D01"/>
    <w:rsid w:val="000E22C1"/>
    <w:rsid w:val="00105737"/>
    <w:rsid w:val="001550F4"/>
    <w:rsid w:val="002443B8"/>
    <w:rsid w:val="002620F9"/>
    <w:rsid w:val="002733D4"/>
    <w:rsid w:val="003F2776"/>
    <w:rsid w:val="00421BBD"/>
    <w:rsid w:val="004279BC"/>
    <w:rsid w:val="00507D91"/>
    <w:rsid w:val="00560130"/>
    <w:rsid w:val="005B6391"/>
    <w:rsid w:val="005B6EAA"/>
    <w:rsid w:val="006912BC"/>
    <w:rsid w:val="00707372"/>
    <w:rsid w:val="00736666"/>
    <w:rsid w:val="0074717E"/>
    <w:rsid w:val="007830D6"/>
    <w:rsid w:val="00784C9D"/>
    <w:rsid w:val="007B2C65"/>
    <w:rsid w:val="007B3640"/>
    <w:rsid w:val="007F056B"/>
    <w:rsid w:val="00802461"/>
    <w:rsid w:val="008219FD"/>
    <w:rsid w:val="008C74E1"/>
    <w:rsid w:val="00982B53"/>
    <w:rsid w:val="00994B2D"/>
    <w:rsid w:val="009B554A"/>
    <w:rsid w:val="009C0F21"/>
    <w:rsid w:val="009E423F"/>
    <w:rsid w:val="009E7561"/>
    <w:rsid w:val="009F4675"/>
    <w:rsid w:val="009F4F86"/>
    <w:rsid w:val="009F7F42"/>
    <w:rsid w:val="00A631EF"/>
    <w:rsid w:val="00A838C2"/>
    <w:rsid w:val="00B449DF"/>
    <w:rsid w:val="00B63FCB"/>
    <w:rsid w:val="00BA0A82"/>
    <w:rsid w:val="00BF0FDE"/>
    <w:rsid w:val="00C15F66"/>
    <w:rsid w:val="00C57666"/>
    <w:rsid w:val="00C64DF2"/>
    <w:rsid w:val="00C9765E"/>
    <w:rsid w:val="00CA14BE"/>
    <w:rsid w:val="00D63A68"/>
    <w:rsid w:val="00DA4DDF"/>
    <w:rsid w:val="00DA5561"/>
    <w:rsid w:val="00E05E1C"/>
    <w:rsid w:val="00E1044A"/>
    <w:rsid w:val="00E6338A"/>
    <w:rsid w:val="00E912D8"/>
    <w:rsid w:val="00ED1B46"/>
    <w:rsid w:val="00EF4E56"/>
    <w:rsid w:val="1D9114AA"/>
    <w:rsid w:val="2EC660C1"/>
    <w:rsid w:val="34E12C3B"/>
    <w:rsid w:val="512E1CEC"/>
    <w:rsid w:val="5AC85B12"/>
    <w:rsid w:val="78B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3F6B05"/>
  <w15:docId w15:val="{63433721-9D65-4110-9C9B-61290794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Hyperlink">
    <w:name w:val="Hyperlink"/>
    <w:basedOn w:val="Absatz-Standardschriftart"/>
    <w:uiPriority w:val="99"/>
    <w:unhideWhenUsed/>
    <w:rsid w:val="004279BC"/>
    <w:rPr>
      <w:color w:val="0000FF"/>
      <w:u w:val="single"/>
    </w:rPr>
  </w:style>
  <w:style w:type="table" w:styleId="Tabellenraster">
    <w:name w:val="Table Grid"/>
    <w:basedOn w:val="NormaleTabelle"/>
    <w:rsid w:val="0042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F4F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F4F86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 Rheinland-Pfalz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pmueller</dc:creator>
  <cp:lastModifiedBy>Müller, Patrick</cp:lastModifiedBy>
  <cp:revision>17</cp:revision>
  <cp:lastPrinted>2022-01-14T11:43:00Z</cp:lastPrinted>
  <dcterms:created xsi:type="dcterms:W3CDTF">2022-01-18T07:59:00Z</dcterms:created>
  <dcterms:modified xsi:type="dcterms:W3CDTF">2022-01-18T09:29:00Z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1031-11.2.0.9967</vt:lpwstr>
  </property>
</Properties>
</file>